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1504" w:rsidR="00B92B86" w:rsidP="0049749B" w:rsidRDefault="00B92B86" w14:paraId="37bbe7e" w14:textId="37bbe7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F150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0F150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F150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F1504" w:rsidR="00340399" w:rsidTr="001D0E8B">
        <w:trPr>
          <w:jc w:val="right"/>
        </w:trPr>
        <w:tc>
          <w:tcPr>
            <w:tcW w:w="4320" w:type="dxa"/>
          </w:tcPr>
          <w:p w:rsidRPr="000F1504" w:rsidR="00340399" w:rsidP="007F1E9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F1504">
              <w:rPr>
                <w:rFonts w:ascii="Arial" w:hAnsi="Arial" w:cs="Arial"/>
              </w:rPr>
              <w:t>Poslovni b</w:t>
            </w:r>
            <w:r w:rsidRPr="000F1504" w:rsidR="0092437B">
              <w:rPr>
                <w:rFonts w:ascii="Arial" w:hAnsi="Arial" w:cs="Arial"/>
              </w:rPr>
              <w:t xml:space="preserve">roj: </w:t>
            </w:r>
            <w:r w:rsidRPr="000F1504" w:rsidR="00797FF7">
              <w:rPr>
                <w:rFonts w:ascii="Arial" w:hAnsi="Arial" w:cs="Arial"/>
              </w:rPr>
              <w:t>1</w:t>
            </w:r>
            <w:r w:rsidRPr="000F1504" w:rsidR="00DD3653">
              <w:rPr>
                <w:rFonts w:ascii="Arial" w:hAnsi="Arial" w:cs="Arial"/>
              </w:rPr>
              <w:t>0</w:t>
            </w:r>
            <w:r w:rsidRPr="000F1504">
              <w:rPr>
                <w:rFonts w:ascii="Arial" w:hAnsi="Arial" w:cs="Arial"/>
              </w:rPr>
              <w:t xml:space="preserve"> </w:t>
            </w:r>
            <w:r w:rsidRPr="000F1504" w:rsidR="00F65D4C">
              <w:rPr>
                <w:rFonts w:ascii="Arial" w:hAnsi="Arial" w:cs="Arial"/>
              </w:rPr>
              <w:t>St</w:t>
            </w:r>
            <w:r w:rsidRPr="000F1504" w:rsidR="0092437B">
              <w:rPr>
                <w:rFonts w:ascii="Arial" w:hAnsi="Arial" w:cs="Arial"/>
              </w:rPr>
              <w:t>-</w:t>
            </w:r>
            <w:r w:rsidRPr="000F1504" w:rsidR="000F1504">
              <w:rPr>
                <w:rFonts w:ascii="Arial" w:hAnsi="Arial" w:cs="Arial"/>
              </w:rPr>
              <w:t>22</w:t>
            </w:r>
            <w:r w:rsidR="006B1639">
              <w:rPr>
                <w:rFonts w:ascii="Arial" w:hAnsi="Arial" w:cs="Arial"/>
              </w:rPr>
              <w:t>8</w:t>
            </w:r>
            <w:r w:rsidRPr="000F1504" w:rsidR="00340399">
              <w:rPr>
                <w:rFonts w:ascii="Arial" w:hAnsi="Arial" w:cs="Arial"/>
              </w:rPr>
              <w:t>/</w:t>
            </w:r>
            <w:r w:rsidRPr="000F1504" w:rsidR="00937C8E">
              <w:rPr>
                <w:rFonts w:ascii="Arial" w:hAnsi="Arial" w:cs="Arial"/>
              </w:rPr>
              <w:t>202</w:t>
            </w:r>
            <w:r w:rsidRPr="000F1504" w:rsidR="00E173EC">
              <w:rPr>
                <w:rFonts w:ascii="Arial" w:hAnsi="Arial" w:cs="Arial"/>
              </w:rPr>
              <w:t>1</w:t>
            </w:r>
            <w:r w:rsidRPr="000F1504" w:rsidR="00340399">
              <w:rPr>
                <w:rFonts w:ascii="Arial" w:hAnsi="Arial" w:cs="Arial"/>
              </w:rPr>
              <w:t>-</w:t>
            </w:r>
            <w:r w:rsidR="007F1E9B">
              <w:rPr>
                <w:rFonts w:ascii="Arial" w:hAnsi="Arial" w:cs="Arial"/>
              </w:rPr>
              <w:t>9</w:t>
            </w:r>
          </w:p>
        </w:tc>
      </w:tr>
    </w:tbl>
    <w:p w:rsidRPr="000F1504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F1504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6B1639" w:rsidP="00F65D4C" w:rsidRDefault="006B163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B1639">
        <w:rPr>
          <w:rFonts w:ascii="Arial" w:hAnsi="Arial" w:eastAsia="Times New Roman" w:cs="Arial"/>
          <w:sz w:val="24"/>
          <w:szCs w:val="24"/>
          <w:lang w:eastAsia="hr-HR"/>
        </w:rPr>
        <w:t>TOP BREEDING j.d.o.o., Pribislavec, Dragutina Lehkeca 19, OIB:34833679232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6B1639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0F1504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B163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F5E5A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F5E5A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6F5E5A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6F5E5A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37030B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7030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37030B"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37030B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37030B"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zastupnik </w:t>
      </w:r>
      <w:r w:rsidRPr="0037030B">
        <w:rPr>
          <w:rFonts w:ascii="Arial" w:hAnsi="Arial" w:eastAsia="Times New Roman" w:cs="Arial"/>
          <w:sz w:val="24"/>
          <w:szCs w:val="24"/>
          <w:lang w:eastAsia="hr-HR"/>
        </w:rPr>
        <w:t>po zakonu</w:t>
      </w:r>
      <w:r w:rsidRPr="0037030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7030B" w:rsidR="000F1504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37030B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37030B" w:rsidR="000F150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37030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0F150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F058AB">
        <w:rPr>
          <w:rFonts w:ascii="Arial" w:hAnsi="Arial" w:eastAsia="Times New Roman" w:cs="Arial"/>
          <w:sz w:val="24"/>
          <w:szCs w:val="24"/>
          <w:lang w:eastAsia="hr-HR"/>
        </w:rPr>
        <w:t>nitko dostava poziva uredna</w:t>
      </w:r>
    </w:p>
    <w:p w:rsidRPr="000F1504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6F5E5A">
        <w:rPr>
          <w:rFonts w:ascii="Arial" w:hAnsi="Arial" w:eastAsia="Times New Roman" w:cs="Arial"/>
          <w:sz w:val="24"/>
          <w:szCs w:val="24"/>
          <w:lang w:eastAsia="hr-HR"/>
        </w:rPr>
        <w:t>predlagatelja</w:t>
      </w:r>
      <w:r w:rsidR="00F058AB">
        <w:rPr>
          <w:rFonts w:ascii="Arial" w:hAnsi="Arial" w:eastAsia="Times New Roman" w:cs="Arial"/>
          <w:sz w:val="24"/>
          <w:szCs w:val="24"/>
          <w:lang w:eastAsia="hr-HR"/>
        </w:rPr>
        <w:t>, zastupnik po zakonu dužnika</w:t>
      </w:r>
      <w:r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 i predstavnik </w:t>
      </w:r>
      <w:r w:rsidR="006B1639">
        <w:rPr>
          <w:rFonts w:ascii="Arial" w:hAnsi="Arial" w:eastAsia="Times New Roman" w:cs="Arial"/>
          <w:sz w:val="24"/>
          <w:szCs w:val="24"/>
          <w:lang w:eastAsia="hr-HR"/>
        </w:rPr>
        <w:t>Zagrebačke</w:t>
      </w:r>
      <w:r w:rsidR="006F5E5A">
        <w:rPr>
          <w:rFonts w:ascii="Arial" w:hAnsi="Arial" w:eastAsia="Times New Roman" w:cs="Arial"/>
          <w:sz w:val="24"/>
          <w:szCs w:val="24"/>
          <w:lang w:eastAsia="hr-HR"/>
        </w:rPr>
        <w:t xml:space="preserve"> banke d.d. 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F150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F1504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F150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0F1504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6B1639" w:rsidR="006B1639">
        <w:rPr>
          <w:rFonts w:ascii="Arial" w:hAnsi="Arial" w:eastAsia="Times New Roman" w:cs="Arial"/>
          <w:sz w:val="24"/>
          <w:szCs w:val="24"/>
          <w:lang w:eastAsia="hr-HR"/>
        </w:rPr>
        <w:t>TOP BREEDING j.d.o.o., Pribislavec, Dragutina Lehkeca 19, OIB:34833679232</w:t>
      </w:r>
      <w:r w:rsidRPr="000F150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58AB" w:rsidR="00DD7F25" w:rsidP="00F65D4C" w:rsidRDefault="000F15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058AB">
        <w:rPr>
          <w:rFonts w:ascii="Arial" w:hAnsi="Arial" w:eastAsia="Times New Roman" w:cs="Arial"/>
          <w:sz w:val="24"/>
          <w:szCs w:val="24"/>
          <w:lang w:eastAsia="hr-HR"/>
        </w:rPr>
        <w:tab/>
        <w:t>Zastupnik</w:t>
      </w:r>
      <w:r w:rsidRPr="00F058A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F058AB" w:rsidR="00F058AB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F058A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058AB" w:rsidR="00F058AB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F058A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058A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F058AB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F058A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F058A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F058AB" w:rsidR="00F058AB">
        <w:rPr>
          <w:rFonts w:ascii="Arial" w:hAnsi="Arial" w:eastAsia="Times New Roman" w:cs="Arial"/>
          <w:sz w:val="24"/>
          <w:szCs w:val="24"/>
          <w:lang w:eastAsia="hr-HR"/>
        </w:rPr>
        <w:t>131,25</w:t>
      </w:r>
      <w:r w:rsidRPr="00F058A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F058A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F1504" w:rsidR="00F058AB" w:rsidP="00F65D4C" w:rsidRDefault="00F058A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F058A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0F150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0F1504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17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</w:t>
      </w:r>
      <w:r w:rsid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svibnja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0F1504" w:rsidR="00471CC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202</w:t>
      </w:r>
      <w:r w:rsidRPr="000F1504" w:rsidR="0066677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dužnikove </w:t>
      </w:r>
      <w:r w:rsidRPr="00F058AB">
        <w:rPr>
          <w:rFonts w:ascii="Arial" w:hAnsi="Arial" w:eastAsia="Times New Roman" w:cs="Arial"/>
          <w:sz w:val="24"/>
          <w:szCs w:val="24"/>
          <w:lang w:eastAsia="hr-HR"/>
        </w:rPr>
        <w:t xml:space="preserve">obveze po svim neizvršenim osnovama za plaćanje s kamatom iznose </w:t>
      </w:r>
      <w:r w:rsidRPr="00F058AB" w:rsidR="00F058AB">
        <w:rPr>
          <w:rFonts w:ascii="Arial" w:hAnsi="Arial" w:eastAsia="Times New Roman" w:cs="Arial"/>
          <w:sz w:val="24"/>
          <w:szCs w:val="24"/>
          <w:lang w:eastAsia="hr-HR"/>
        </w:rPr>
        <w:t>25.670,75</w:t>
      </w:r>
      <w:r w:rsidRPr="00F058AB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0F150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37030B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0F150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0F1504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0F150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504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1639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0F1504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0F1504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693926" w:rsidP="00693926" w:rsidRDefault="006B163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</w:t>
      </w:r>
      <w:r w:rsidRPr="000F1504" w:rsidR="0069392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F1504" w:rsidR="00693926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0F1504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F058AB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058AB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0F150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F1504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0F1504" w:rsidR="00797FF7" w:rsidTr="003F248B">
        <w:tc>
          <w:tcPr>
            <w:tcW w:w="3095" w:type="dxa"/>
            <w:shd w:val="clear" w:color="auto" w:fill="auto"/>
          </w:tcPr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F1504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F1504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0F1504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F1504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5513" w:rsidP="00501147" w:rsidRDefault="00755513">
      <w:pPr>
        <w:spacing w:after="0" w:line="240" w:lineRule="auto"/>
      </w:pPr>
      <w:r>
        <w:separator/>
      </w:r>
    </w:p>
  </w:endnote>
  <w:endnote w:type="continuationSeparator" w:id="0">
    <w:p w:rsidR="00755513" w:rsidP="00501147" w:rsidRDefault="0075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5513" w:rsidP="00501147" w:rsidRDefault="00755513">
      <w:pPr>
        <w:spacing w:after="0" w:line="240" w:lineRule="auto"/>
      </w:pPr>
      <w:r>
        <w:separator/>
      </w:r>
    </w:p>
  </w:footnote>
  <w:footnote w:type="continuationSeparator" w:id="0">
    <w:p w:rsidR="00755513" w:rsidP="00501147" w:rsidRDefault="00755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1504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0F1504">
      <w:rPr>
        <w:rFonts w:ascii="Arial" w:hAnsi="Arial" w:cs="Arial"/>
        <w:sz w:val="24"/>
        <w:szCs w:val="24"/>
      </w:rPr>
      <w:fldChar w:fldCharType="begin"/>
    </w:r>
    <w:r w:rsidRPr="000F1504">
      <w:rPr>
        <w:rFonts w:ascii="Arial" w:hAnsi="Arial" w:cs="Arial"/>
        <w:sz w:val="24"/>
        <w:szCs w:val="24"/>
      </w:rPr>
      <w:instrText xml:space="preserve"> STYLEREF  VS_Verzija  \* MERGEFORMAT </w:instrText>
    </w:r>
    <w:r w:rsidRPr="000F1504">
      <w:rPr>
        <w:rFonts w:ascii="Arial" w:hAnsi="Arial" w:cs="Arial"/>
        <w:sz w:val="24"/>
        <w:szCs w:val="24"/>
      </w:rPr>
      <w:fldChar w:fldCharType="separate"/>
    </w:r>
    <w:r w:rsidR="005703AE">
      <w:rPr>
        <w:rFonts w:ascii="Arial" w:hAnsi="Arial" w:cs="Arial"/>
        <w:noProof/>
        <w:sz w:val="24"/>
        <w:szCs w:val="24"/>
      </w:rPr>
      <w:t>Poslovni broj: 10 St-228/2021-9</w:t>
    </w:r>
    <w:r w:rsidRPr="000F1504">
      <w:rPr>
        <w:rFonts w:ascii="Arial" w:hAnsi="Arial" w:cs="Arial"/>
        <w:sz w:val="24"/>
        <w:szCs w:val="24"/>
      </w:rPr>
      <w:fldChar w:fldCharType="end"/>
    </w:r>
  </w:p>
  <w:p w:rsidRPr="000F1504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0F1504">
      <w:rPr>
        <w:rFonts w:ascii="Arial" w:hAnsi="Arial" w:cs="Arial"/>
        <w:sz w:val="24"/>
        <w:szCs w:val="24"/>
      </w:rPr>
      <w:fldChar w:fldCharType="begin"/>
    </w:r>
    <w:r w:rsidRPr="000F1504">
      <w:rPr>
        <w:rFonts w:ascii="Arial" w:hAnsi="Arial" w:cs="Arial"/>
        <w:sz w:val="24"/>
        <w:szCs w:val="24"/>
      </w:rPr>
      <w:instrText>PAGE   \* MERGEFORMAT</w:instrText>
    </w:r>
    <w:r w:rsidRPr="000F1504">
      <w:rPr>
        <w:rFonts w:ascii="Arial" w:hAnsi="Arial" w:cs="Arial"/>
        <w:sz w:val="24"/>
        <w:szCs w:val="24"/>
      </w:rPr>
      <w:fldChar w:fldCharType="separate"/>
    </w:r>
    <w:r w:rsidR="005703AE">
      <w:rPr>
        <w:rFonts w:ascii="Arial" w:hAnsi="Arial" w:cs="Arial"/>
        <w:noProof/>
        <w:sz w:val="24"/>
        <w:szCs w:val="24"/>
      </w:rPr>
      <w:t>2</w:t>
    </w:r>
    <w:r w:rsidRPr="000F1504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1504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7030B"/>
    <w:rsid w:val="00385BF0"/>
    <w:rsid w:val="00394A8C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0742"/>
    <w:rsid w:val="004E1C60"/>
    <w:rsid w:val="00501147"/>
    <w:rsid w:val="00521DEA"/>
    <w:rsid w:val="0055446B"/>
    <w:rsid w:val="005703AE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67709"/>
    <w:rsid w:val="00685195"/>
    <w:rsid w:val="0069332A"/>
    <w:rsid w:val="00693926"/>
    <w:rsid w:val="006B1639"/>
    <w:rsid w:val="006D5479"/>
    <w:rsid w:val="006F5E5A"/>
    <w:rsid w:val="00701D1D"/>
    <w:rsid w:val="00702B49"/>
    <w:rsid w:val="007231CA"/>
    <w:rsid w:val="00732BCA"/>
    <w:rsid w:val="00741600"/>
    <w:rsid w:val="00755513"/>
    <w:rsid w:val="00757A30"/>
    <w:rsid w:val="007802E2"/>
    <w:rsid w:val="0078776D"/>
    <w:rsid w:val="00797FF7"/>
    <w:rsid w:val="007A409A"/>
    <w:rsid w:val="007D0553"/>
    <w:rsid w:val="007F1E9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9176B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1336B"/>
    <w:rsid w:val="00A31425"/>
    <w:rsid w:val="00A31587"/>
    <w:rsid w:val="00A3382D"/>
    <w:rsid w:val="00A46425"/>
    <w:rsid w:val="00A52BE7"/>
    <w:rsid w:val="00A65E60"/>
    <w:rsid w:val="00A729A1"/>
    <w:rsid w:val="00AA1295"/>
    <w:rsid w:val="00AB7D62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7A74"/>
    <w:rsid w:val="00C1030E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2268"/>
    <w:rsid w:val="00D43FE4"/>
    <w:rsid w:val="00D50D29"/>
    <w:rsid w:val="00DB5D1B"/>
    <w:rsid w:val="00DC66A8"/>
    <w:rsid w:val="00DC70E5"/>
    <w:rsid w:val="00DD3653"/>
    <w:rsid w:val="00DD7F25"/>
    <w:rsid w:val="00DE5ABC"/>
    <w:rsid w:val="00DF47A3"/>
    <w:rsid w:val="00E173EC"/>
    <w:rsid w:val="00E2482F"/>
    <w:rsid w:val="00E349A5"/>
    <w:rsid w:val="00E43FBA"/>
    <w:rsid w:val="00E7673F"/>
    <w:rsid w:val="00EB0D3A"/>
    <w:rsid w:val="00EC15A5"/>
    <w:rsid w:val="00F058AB"/>
    <w:rsid w:val="00F10AE8"/>
    <w:rsid w:val="00F12359"/>
    <w:rsid w:val="00F24973"/>
    <w:rsid w:val="00F35C91"/>
    <w:rsid w:val="00F46F57"/>
    <w:rsid w:val="00F47C70"/>
    <w:rsid w:val="00F65D4C"/>
    <w:rsid w:val="00F85E94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03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03A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03AE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03AE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03AE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2021.</izvorni_sadrzaj>
    <derivirana_varijabla naziv="DomainObject.StvarniPocetakDatum_1">17. svibnja 2021.</derivirana_varijabla>
  </DomainObject.StvarniPocetakDatum>
  <DomainObject.StvarniZavrsetakDatum>
    <izvorni_sadrzaj>17. svibnja 2021.</izvorni_sadrzaj>
    <derivirana_varijabla naziv="DomainObject.StvarniZavrsetakDatum_1">17. svibnja 2021.</derivirana_varijabla>
  </DomainObject.StvarniZavrsetakDatum>
  <DomainObject.PlaniraniZavrsetakDatum>
    <izvorni_sadrzaj>17. svibnja 2021.</izvorni_sadrzaj>
    <derivirana_varijabla naziv="DomainObject.PlaniraniZavrsetakDatum_1">17. svibnja 2021.</derivirana_varijabla>
  </DomainObject.PlaniraniZavrsetakDatum>
  <DomainObject.PlaniraniPocetakDatum>
    <izvorni_sadrzaj>17. svibnja 2021.</izvorni_sadrzaj>
    <derivirana_varijabla naziv="DomainObject.PlaniraniPocetakDatum_1">17. svibnja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2021.</izvorni_sadrzaj>
    <derivirana_varijabla naziv="DomainObject.Zapisnik.DatumKreiranja_1">17.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St-228/2021-9</izvorni_sadrzaj>
    <derivirana_varijabla naziv="DomainObject.Zapisnik.Oznaka_1">St-228/2021-9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2021.</izvorni_sadrzaj>
    <derivirana_varijabla naziv="DomainObject.Predmet.DatumIzradeOptuznogAkta_1">12. travnja 2021.</derivirana_varijabla>
  </DomainObject.Predmet.DatumIzradeOptuznogAkta>
  <DomainObject.Predmet.DatumIzradeOptuznogAktaFormated>
    <izvorni_sadrzaj>12.4.2021.</izvorni_sadrzaj>
    <derivirana_varijabla naziv="DomainObject.Predmet.DatumIzradeOptuznogAktaFormated_1">12.4.2021.</derivirana_varijabla>
  </DomainObject.Predmet.DatumIzradeOptuznogAktaFormated>
  <DomainObject.Predmet.DatumOsnivanja>
    <izvorni_sadrzaj>13. travnja 2021.</izvorni_sadrzaj>
    <derivirana_varijabla naziv="DomainObject.Predmet.DatumOsnivanja_1">13.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2021.</izvorni_sadrzaj>
    <derivirana_varijabla naziv="DomainObject.Predmet.DatumPrimitkaOptuznogAkta_1">12.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St-228/2021</izvorni_sadrzaj>
    <derivirana_varijabla naziv="DomainObject.Predmet.OznakaBroj_1">St-228/2021</derivirana_varijabla>
  </DomainObject.Predmet.OznakaBroj>
  <DomainObject.Predmet.OznakaBrojOptuznogAkta>
    <izvorni_sadrzaj>04-06-21-3192</izvorni_sadrzaj>
    <derivirana_varijabla naziv="DomainObject.Predmet.OznakaBrojOptuznogAkta_1">04-06-21-3192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BREEDING jednostavno društvo s ograničenom odgovornošću za trgovinu i usluge zastupanog po punomoćniku Manuel Buza</izvorni_sadrzaj>
    <derivirana_varijabla naziv="DomainObject.Predmet.ProtustrankaFormated_1">  TOP BREEDING jednostavno društvo s ograničenom odgovornošću za trgovinu i usluge zastupanog po punomoćniku Manuel Buza</derivirana_varijabla>
  </DomainObject.Predmet.ProtustrankaFormated>
  <DomainObject.Predmet.ProtustrankaFormatedOIB>
    <izvorni_sadrzaj>  TOP BREEDING jednostavno društvo s ograničenom odgovornošću za trgovinu i usluge, OIB 34833679232 zastupanog po punomoćniku Manuel Buza</izvorni_sadrzaj>
    <derivirana_varijabla naziv="DomainObject.Predmet.ProtustrankaFormatedOIB_1">  TOP BREEDING jednostavno društvo s ograničenom odgovornošću za trgovinu i usluge, OIB 34833679232 zastupanog po punomoćniku Manuel Buza</derivirana_varijabla>
  </DomainObject.Predmet.ProtustrankaFormatedOIB>
  <DomainObject.Predmet.ProtustrankaFormatedWithAdress>
    <izvorni_sadrzaj> TOP BREEDING jednostavno društvo s ograničenom odgovornošću za trgovinu i usluge, Dragutina Lehkeca 19, 40000 Pribislavec zastupanog po punomoćniku Manuel Buza</izvorni_sadrzaj>
    <derivirana_varijabla naziv="DomainObject.Predmet.ProtustrankaFormatedWithAdress_1"> TOP BREEDING jednostavno društvo s ograničenom odgovornošću za trgovinu i usluge, Dragutina Lehkeca 19, 40000 Pribislavec zastupanog po punomoćniku Manuel Buza</derivirana_varijabla>
  </DomainObject.Predmet.ProtustrankaFormatedWithAdress>
  <DomainObject.Predmet.ProtustrankaFormatedWithAdressOIB>
    <izvorni_sadrzaj> TOP BREEDING jednostavno društvo s ograničenom odgovornošću za trgovinu i usluge, OIB 34833679232, Dragutina Lehkeca 19, 40000 Pribislavec zastupanog po punomoćniku Manuel Buza</izvorni_sadrzaj>
    <derivirana_varijabla naziv="DomainObject.Predmet.ProtustrankaFormatedWithAdressOIB_1"> TOP BREEDING jednostavno društvo s ograničenom odgovornošću za trgovinu i usluge, OIB 34833679232, Dragutina Lehkeca 19, 40000 Pribislavec zastupanog po punomoćniku Manuel Buza</derivirana_varijabla>
  </DomainObject.Predmet.ProtustrankaFormatedWithAdressOIB>
  <DomainObject.Predmet.ProtustrankaWithAdress>
    <izvorni_sadrzaj>TOP BREEDING jednostavno društvo s ograničenom odgovornošću za trgovinu i usluge Dragutina Lehkeca 19, 40000 Pribislavec</izvorni_sadrzaj>
    <derivirana_varijabla naziv="DomainObject.Predmet.ProtustrankaWithAdress_1">TOP BREEDING jednostavno društvo s ograničenom odgovornošću za trgovinu i usluge Dragutina Lehkeca 19, 40000 Pribislavec</derivirana_varijabla>
  </DomainObject.Predmet.ProtustrankaWithAdress>
  <DomainObject.Predmet.ProtustrankaWithAdressOIB>
    <izvorni_sadrzaj>TOP BREEDING jednostavno društvo s ograničenom odgovornošću za trgovinu i usluge, OIB 34833679232, Dragutina Lehkeca 19, 40000 Pribislavec</izvorni_sadrzaj>
    <derivirana_varijabla naziv="DomainObject.Predmet.ProtustrankaWithAdressOIB_1">TOP BREEDING jednostavno društvo s ograničenom odgovornošću za trgovinu i usluge, OIB 34833679232, Dragutina Lehkeca 19, 40000 Pribislavec</derivirana_varijabla>
  </DomainObject.Predmet.ProtustrankaWithAdressOIB>
  <DomainObject.Predmet.ProtustrankaNazivFormated>
    <izvorni_sadrzaj>TOP BREEDING jednostavno društvo s ograničenom odgovornošću za trgovinu i usluge</izvorni_sadrzaj>
    <derivirana_varijabla naziv="DomainObject.Predmet.ProtustrankaNazivFormated_1">TOP BREEDING jednostavno društvo s ograničenom odgovornošću za trgovinu i usluge</derivirana_varijabla>
  </DomainObject.Predmet.ProtustrankaNazivFormated>
  <DomainObject.Predmet.ProtustrankaNazivFormatedOIB>
    <izvorni_sadrzaj>TOP BREEDING jednostavno društvo s ograničenom odgovornošću za trgovinu i usluge, OIB 34833679232</izvorni_sadrzaj>
    <derivirana_varijabla naziv="DomainObject.Predmet.ProtustrankaNazivFormatedOIB_1">TOP BREEDING jednostavno društvo s ograničenom odgovornošću za trgovinu i usluge, OIB 34833679232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25523.39</izvorni_sadrzaj>
    <derivirana_varijabla naziv="DomainObject.Predmet.TrenutnaVrijednost_1">25523.39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BREEDING jednostavno društvo s ograničenom odgovornošću za trgovinu i usluge zastupanog po punomoćniku Manuel Buza</item>
    </izvorni_sadrzaj>
    <derivirana_varijabla naziv="DomainObject.Predmet.ProtuStrankaListFormated_1">
      <item>TOP BREEDING jednostavno društvo s ograničenom odgovornošću za trgovinu i usluge zastupanog po punomoćniku Manuel Buza</item>
    </derivirana_varijabla>
  </DomainObject.Predmet.ProtuStrankaListFormated>
  <DomainObject.Predmet.ProtuStrankaListFormatedOIB>
    <izvorni_sadrzaj>
      <item>TOP BREEDING jednostavno društvo s ograničenom odgovornošću za trgovinu i usluge, OIB 34833679232 zastupanog po punomoćniku Manuel Buza</item>
    </izvorni_sadrzaj>
    <derivirana_varijabla naziv="DomainObject.Predmet.ProtuStrankaListFormatedOIB_1">
      <item>TOP BREEDING jednostavno društvo s ograničenom odgovornošću za trgovinu i usluge, OIB 34833679232 zastupanog po punomoćniku Manuel Buza</item>
    </derivirana_varijabla>
  </DomainObject.Predmet.ProtuStrankaListFormatedOIB>
  <DomainObject.Predmet.ProtuStrankaListFormatedWithAdress>
    <izvorni_sadrzaj>
      <item>TOP BREEDING jednostavno društvo s ograničenom odgovornošću za trgovinu i usluge, Dragutina Lehkeca 19, 40000 Pribislavec zastupanog po punomoćniku Manuel Buza</item>
    </izvorni_sadrzaj>
    <derivirana_varijabla naziv="DomainObject.Predmet.ProtuStrankaListFormatedWithAdress_1">
      <item>TOP BREEDING jednostavno društvo s ograničenom odgovornošću za trgovinu i usluge, Dragutina Lehkeca 19, 40000 Pribislavec zastupanog po punomoćniku Manuel Buza</item>
    </derivirana_varijabla>
  </DomainObject.Predmet.ProtuStrankaListFormatedWithAdress>
  <DomainObject.Predmet.ProtuStrankaListFormatedWithAdressOIB>
    <izvorni_sadrzaj>
      <item>TOP BREEDING jednostavno društvo s ograničenom odgovornošću za trgovinu i usluge, OIB 34833679232, Dragutina Lehkeca 19, 40000 Pribislavec zastupanog po punomoćniku Manuel Buza</item>
    </izvorni_sadrzaj>
    <derivirana_varijabla naziv="DomainObject.Predmet.ProtuStrankaListFormatedWithAdressOIB_1">
      <item>TOP BREEDING jednostavno društvo s ograničenom odgovornošću za trgovinu i usluge, OIB 34833679232, Dragutina Lehkeca 19, 40000 Pribislavec zastupanog po punomoćniku Manuel Buza</item>
    </derivirana_varijabla>
  </DomainObject.Predmet.ProtuStrankaListFormatedWithAdressOIB>
  <DomainObject.Predmet.ProtuStrankaListNazivFormated>
    <izvorni_sadrzaj>
      <item>TOP BREEDING jednostavno društvo s ograničenom odgovornošću za trgovinu i usluge</item>
    </izvorni_sadrzaj>
    <derivirana_varijabla naziv="DomainObject.Predmet.ProtuStrankaListNazivFormated_1">
      <item>TOP BREEDING jednostavno društvo s ograničenom odgovornošću za trgovinu i usluge</item>
    </derivirana_varijabla>
  </DomainObject.Predmet.ProtuStrankaListNazivFormated>
  <DomainObject.Predmet.ProtuStrankaListNazivFormatedOIB>
    <izvorni_sadrzaj>
      <item>TOP BREEDING jednostavno društvo s ograničenom odgovornošću za trgovinu i usluge, OIB 34833679232</item>
    </izvorni_sadrzaj>
    <derivirana_varijabla naziv="DomainObject.Predmet.ProtuStrankaListNazivFormatedOIB_1">
      <item>TOP BREEDING jednostavno društvo s ograničenom odgovornošću za trgovinu i usluge, OIB 34833679232</item>
    </derivirana_varijabla>
  </DomainObject.Predmet.ProtuStrankaListNazivFormatedOIB>
  <DomainObject.Predmet.OstaliListFormated>
    <izvorni_sadrzaj>
      <item>Trgovački sud u Varaždinu - sudski registar</item>
      <item>Manuel Buza punomoćnik sudionika u postupku TOP BREEDING jednostavno društvo s ograničenom odgovornošću za trgovinu i usluge</item>
      <item>Županijsko državno odvjetništvo u Varaždinu</item>
      <item>Policijska postaja Čakovec</item>
      <item>Zagrebačka banka d.d.</item>
      <item>Policijska uprava Međimurska</item>
    </izvorni_sadrzaj>
    <derivirana_varijabla naziv="DomainObject.Predmet.OstaliListFormated_1">
      <item>Trgovački sud u Varaždinu - sudski registar</item>
      <item>Manuel Buza punomoćnik sudionika u postupku TOP BREEDING jednostavno društvo s ograničenom odgovornošću za trgovinu i usluge</item>
      <item>Županijsko državno odvjetništvo u Varaždinu</item>
      <item>Policijska postaja Čakovec</item>
      <item>Zagrebačka banka d.d.</item>
      <item>Policijska uprava Međimurska</item>
    </derivirana_varijabla>
  </DomainObject.Predmet.OstaliListFormated>
  <DomainObject.Predmet.OstaliListFormatedOIB>
    <izvorni_sadrzaj>
      <item>Trgovački sud u Varaždinu - sudski registar, OIB 07397915111</item>
      <item>Manuel Buza, OIB 65601468158 punomoćnik sudionika u postupku TOP BREEDING jednostavno društvo s ograničenom odgovornošću za trgovinu i usluge</item>
      <item>Županijsko državno odvjetništvo u Varaždinu</item>
      <item>Policijska postaja Čakovec</item>
      <item>Zagrebačka banka d.d.</item>
      <item>Policijska uprava Međimurska</item>
    </izvorni_sadrzaj>
    <derivirana_varijabla naziv="DomainObject.Predmet.OstaliListFormatedOIB_1">
      <item>Trgovački sud u Varaždinu - sudski registar, OIB 07397915111</item>
      <item>Manuel Buza, OIB 65601468158 punomoćnik sudionika u postupku TOP BREEDING jednostavno društvo s ograničenom odgovornošću za trgovinu i usluge</item>
      <item>Županijsko državno odvjetništvo u Varaždinu</item>
      <item>Policijska postaja Čakovec</item>
      <item>Zagrebačka banka d.d.</item>
      <item>Policijska uprava Međimurska</item>
    </derivirana_varijabla>
  </DomainObject.Predmet.OstaliListFormatedOIB>
  <DomainObject.Predmet.OstaliListFormatedWithAdress>
    <izvorni_sadrzaj>
      <item>Trgovački sud u Varaždinu - sudski registar, Braće Radića 2, 42000 Varaždin</item>
      <item>Manuel Buza, Dragutina Lehkeca 17, 40000 Pribislavec punomoćnik sudionika u postupku TOP BREEDING jednostavno društvo s ograničenom odgovornošću za trgovinu i usluge</item>
      <item>Županijsko državno odvjetništvo u Varaždinu, Braće Radića 2, 42000 Varaždin</item>
      <item>Policijska postaja Čakovec, Ulica Jakova Gotovca 7, 40000 Čakovec</item>
      <item>Zagrebačka banka d.d., Trg bana J. Jelačića 10, 10000 Zagreb</item>
      <item>Policijska uprava Međimurska, Jakova Gotovca 7, 40000 Čakovec</item>
    </izvorni_sadrzaj>
    <derivirana_varijabla naziv="DomainObject.Predmet.OstaliListFormatedWithAdress_1">
      <item>Trgovački sud u Varaždinu - sudski registar, Braće Radića 2, 42000 Varaždin</item>
      <item>Manuel Buza, Dragutina Lehkeca 17, 40000 Pribislavec punomoćnik sudionika u postupku TOP BREEDING jednostavno društvo s ograničenom odgovornošću za trgovinu i usluge</item>
      <item>Županijsko državno odvjetništvo u Varaždinu, Braće Radića 2, 42000 Varaždin</item>
      <item>Policijska postaja Čakovec, Ulica Jakova Gotovca 7, 40000 Čakovec</item>
      <item>Zagrebačka banka d.d., Trg bana J. Jelačića 10, 10000 Zagreb</item>
      <item>Policijska uprava Međimurska, Jakova Gotovca 7, 40000 Čakovec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Manuel Buza, OIB 65601468158, Dragutina Lehkeca 17, 40000 Pribislavec punomoćnik sudionika u postupku TOP BREEDING jednostavno društvo s ograničenom odgovornošću za trgovinu i usluge</item>
      <item>Županijsko državno odvjetništvo u Varaždinu, Braće Radića 2, 42000 Varaždin</item>
      <item>Policijska postaja Čakovec, Ulica Jakova Gotovca 7, 40000 Čakovec</item>
      <item>Zagrebačka banka d.d., Trg bana J. Jelačića 10, 10000 Zagreb</item>
      <item>Policijska uprava Međimurska, Jakova Gotovca 7, 40000 Čakovec</item>
    </izvorni_sadrzaj>
    <derivirana_varijabla naziv="DomainObject.Predmet.OstaliListFormatedWithAdressOIB_1">
      <item>Trgovački sud u Varaždinu - sudski registar, OIB 07397915111, Braće Radića 2, 42000 Varaždin</item>
      <item>Manuel Buza, OIB 65601468158, Dragutina Lehkeca 17, 40000 Pribislavec punomoćnik sudionika u postupku TOP BREEDING jednostavno društvo s ograničenom odgovornošću za trgovinu i usluge</item>
      <item>Županijsko državno odvjetništvo u Varaždinu, Braće Radića 2, 42000 Varaždin</item>
      <item>Policijska postaja Čakovec, Ulica Jakova Gotovca 7, 40000 Čakovec</item>
      <item>Zagrebačka banka d.d., Trg bana J. Jelačića 10, 10000 Zagreb</item>
      <item>Policijska uprava Međimurska, Jakova Gotovca 7, 40000 Čakovec</item>
    </derivirana_varijabla>
  </DomainObject.Predmet.OstaliListFormatedWithAdressOIB>
  <DomainObject.Predmet.OstaliListNazivFormated>
    <izvorni_sadrzaj>
      <item>Trgovački sud u Varaždinu - sudski registar</item>
      <item>Manuel Buza</item>
      <item>Županijsko državno odvjetništvo u Varaždinu</item>
      <item>Policijska postaja Čakovec</item>
      <item>Zagrebačka banka d.d.</item>
      <item>Policijska uprava Međimurska</item>
    </izvorni_sadrzaj>
    <derivirana_varijabla naziv="DomainObject.Predmet.OstaliListNazivFormated_1">
      <item>Trgovački sud u Varaždinu - sudski registar</item>
      <item>Manuel Buza</item>
      <item>Županijsko državno odvjetništvo u Varaždinu</item>
      <item>Policijska postaja Čakovec</item>
      <item>Zagrebačka banka d.d.</item>
      <item>Policijska uprava Međimurska</item>
    </derivirana_varijabla>
  </DomainObject.Predmet.OstaliListNazivFormated>
  <DomainObject.Predmet.OstaliListNazivFormatedOIB>
    <izvorni_sadrzaj>
      <item>Trgovački sud u Varaždinu - sudski registar, OIB 07397915111</item>
      <item>Manuel Buza, OIB 65601468158</item>
      <item>Županijsko državno odvjetništvo u Varaždinu</item>
      <item>Policijska postaja Čakovec</item>
      <item>Zagrebačka banka d.d.</item>
      <item>Policijska uprava Međimurska</item>
    </izvorni_sadrzaj>
    <derivirana_varijabla naziv="DomainObject.Predmet.OstaliListNazivFormatedOIB_1">
      <item>Trgovački sud u Varaždinu - sudski registar, OIB 07397915111</item>
      <item>Manuel Buza, OIB 65601468158</item>
      <item>Županijsko državno odvjetništvo u Varaždinu</item>
      <item>Policijska postaja Čakovec</item>
      <item>Zagrebačka banka d.d.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svibnja 2021.</izvorni_sadrzaj>
    <derivirana_varijabla naziv="DomainObject.Datum_1">17. svibnja 2021.</derivirana_varijabla>
  </DomainObject.Datum>
  <DomainObject.PoslovniBrojDokumenta>
    <izvorni_sadrzaj>St-228/2021-9</izvorni_sadrzaj>
    <derivirana_varijabla naziv="DomainObject.PoslovniBrojDokumenta_1">St-228/2021-9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BREEDING jednostavno društvo s ograničenom odgovornošću za trgovinu i usluge</izvorni_sadrzaj>
    <derivirana_varijabla naziv="DomainObject.Predmet.ProtustrankaIDrugi_1">TOP BREEDING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TOP BREEDING jednostavno društvo s ograničenom odgovornošću za trgovinu i usluge, OIB 34833679232, Dragutina Lehkeca 19, 40000 Pribislavec</izvorni_sadrzaj>
    <derivirana_varijabla naziv="DomainObject.Predmet.ProtustrankaIDrugiAdressOIB_1">TOP BREEDING jednostavno društvo s ograničenom odgovornošću za trgovinu i usluge, OIB 34833679232, Dragutina Lehkeca 19,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BREEDING jednostavno društvo s ograničenom odgovornošću za trgovinu i usluge</item>
      <item>Financijska agencija</item>
      <item>Trgovački sud u Varaždinu - sudski registar</item>
      <item>Manuel Buza</item>
      <item>Županijsko državno odvjetništvo u Varaždinu</item>
      <item>Policijska postaja Čakovec</item>
      <item>Zagrebačka banka d.d.</item>
      <item>Policijska uprava Međimurska</item>
    </izvorni_sadrzaj>
    <derivirana_varijabla naziv="DomainObject.Predmet.SudioniciListNaziv_1">
      <item>TOP BREEDING jednostavno društvo s ograničenom odgovornošću za trgovinu i usluge</item>
      <item>Financijska agencija</item>
      <item>Trgovački sud u Varaždinu - sudski registar</item>
      <item>Manuel Buza</item>
      <item>Županijsko državno odvjetništvo u Varaždinu</item>
      <item>Policijska postaja Čakovec</item>
      <item>Zagrebačka banka d.d.</item>
      <item>Policijska uprava Međimurska</item>
    </derivirana_varijabla>
  </DomainObject.Predmet.SudioniciListNaziv>
  <DomainObject.Predmet.SudioniciListAdressOIB>
    <izvorni_sadrzaj>
      <item>TOP BREEDING jednostavno društvo s ograničenom odgovornošću za trgovinu i usluge, OIB 34833679232, Dragutina Lehkeca 19,40000 Pribislavec</item>
      <item>Financijska agencija, OIB 85821130368, A.CESARCA 2,42000 Varaždin</item>
      <item>Trgovački sud u Varaždinu - sudski registar, OIB 07397915111, Braće Radića 2,42000 Varaždin</item>
      <item>Manuel Buza, OIB 65601468158, Dragutina Lehkeca 17,40000 Pribislavec</item>
      <item>Županijsko državno odvjetništvo u Varaždinu, Braće Radića 2,42000 Varaždin</item>
      <item>Policijska postaja Čakovec, Ulica Jakova Gotovca 7,40000 Čakovec</item>
      <item>Zagrebačka banka d.d., Trg bana J. Jelačića 10,10000 Zagreb</item>
      <item>Policijska uprava Međimurska, Jakova Gotovca 7,40000 Čakovec</item>
    </izvorni_sadrzaj>
    <derivirana_varijabla naziv="DomainObject.Predmet.SudioniciListAdressOIB_1">
      <item>TOP BREEDING jednostavno društvo s ograničenom odgovornošću za trgovinu i usluge, OIB 34833679232, Dragutina Lehkeca 19,40000 Pribislavec</item>
      <item>Financijska agencija, OIB 85821130368, A.CESARCA 2,42000 Varaždin</item>
      <item>Trgovački sud u Varaždinu - sudski registar, OIB 07397915111, Braće Radića 2,42000 Varaždin</item>
      <item>Manuel Buza, OIB 65601468158, Dragutina Lehkeca 17,40000 Pribislavec</item>
      <item>Županijsko državno odvjetništvo u Varaždinu, Braće Radića 2,42000 Varaždin</item>
      <item>Policijska postaja Čakovec, Ulica Jakova Gotovca 7,40000 Čakovec</item>
      <item>Zagrebačka banka d.d., Trg bana J. Jelačića 10,10000 Zagreb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34833679232</item>
      <item>, OIB 85821130368</item>
      <item>, OIB 07397915111</item>
      <item>, OIB 65601468158</item>
      <item>, OIB null</item>
      <item>, OIB null</item>
      <item>, OIB null</item>
      <item>, OIB null</item>
    </izvorni_sadrzaj>
    <derivirana_varijabla naziv="DomainObject.Predmet.SudioniciListNazivOIB_1">
      <item>, OIB 34833679232</item>
      <item>, OIB 85821130368</item>
      <item>, OIB 07397915111</item>
      <item>, OIB 65601468158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2021.</izvorni_sadrzaj>
    <derivirana_varijabla naziv="DomainObject.Predmet.DatumPocetkaProcesa_1">13.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BAE0A-C402-44BA-9895-FC95BC2A9959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341</properties:Words>
  <properties:Characters>1856</properties:Characters>
  <properties:Lines>89</properties:Lines>
  <properties:Paragraphs>36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2021-04-16T12:09:00Z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2021-05-17T07:35:00Z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St-228/2021-9 / Zapisnik - Ročište radi rasprave o uvjetima za otvaranje steč. post. (St-228-21-9 Zapisnik od 17.5.21 -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